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6FD" w:rsidRPr="00FA1DA9" w:rsidRDefault="007B36FD" w:rsidP="007B36FD">
      <w:pPr>
        <w:overflowPunct w:val="0"/>
        <w:topLinePunct/>
        <w:spacing w:line="540" w:lineRule="exact"/>
        <w:rPr>
          <w:rFonts w:eastAsia="黑体" w:hint="eastAsia"/>
          <w:color w:val="000000"/>
          <w:kern w:val="0"/>
          <w:sz w:val="32"/>
          <w:szCs w:val="32"/>
        </w:rPr>
      </w:pPr>
      <w:r w:rsidRPr="00FA1DA9">
        <w:rPr>
          <w:rFonts w:eastAsia="黑体"/>
          <w:color w:val="000000"/>
          <w:kern w:val="0"/>
          <w:sz w:val="32"/>
          <w:szCs w:val="32"/>
        </w:rPr>
        <w:t>附件</w:t>
      </w:r>
    </w:p>
    <w:p w:rsidR="007B36FD" w:rsidRPr="00FA1DA9" w:rsidRDefault="007B36FD" w:rsidP="007B36FD">
      <w:pPr>
        <w:overflowPunct w:val="0"/>
        <w:topLinePunct/>
        <w:spacing w:line="240" w:lineRule="exact"/>
        <w:rPr>
          <w:rFonts w:eastAsia="黑体"/>
          <w:color w:val="000000"/>
          <w:kern w:val="0"/>
          <w:sz w:val="32"/>
          <w:szCs w:val="32"/>
        </w:rPr>
      </w:pPr>
    </w:p>
    <w:p w:rsidR="007B36FD" w:rsidRPr="00FA1DA9" w:rsidRDefault="007B36FD" w:rsidP="007B36FD">
      <w:pPr>
        <w:overflowPunct w:val="0"/>
        <w:topLinePunct/>
        <w:spacing w:line="540" w:lineRule="exact"/>
        <w:jc w:val="center"/>
        <w:rPr>
          <w:rFonts w:eastAsia="方正小标宋简体" w:hint="eastAsia"/>
          <w:kern w:val="0"/>
          <w:sz w:val="44"/>
          <w:szCs w:val="44"/>
        </w:rPr>
      </w:pPr>
      <w:bookmarkStart w:id="0" w:name="RANGE!A1:C58"/>
      <w:r w:rsidRPr="00FA1DA9">
        <w:rPr>
          <w:rFonts w:eastAsia="方正小标宋简体" w:hint="eastAsia"/>
          <w:kern w:val="0"/>
          <w:sz w:val="44"/>
          <w:szCs w:val="44"/>
        </w:rPr>
        <w:t>四川省环境保护厅审批环境影响评价文件</w:t>
      </w:r>
    </w:p>
    <w:p w:rsidR="007B36FD" w:rsidRPr="00FA1DA9" w:rsidRDefault="007B36FD" w:rsidP="007B36FD">
      <w:pPr>
        <w:overflowPunct w:val="0"/>
        <w:topLinePunct/>
        <w:spacing w:line="540" w:lineRule="exact"/>
        <w:jc w:val="center"/>
        <w:rPr>
          <w:rFonts w:eastAsia="方正小标宋简体" w:hint="eastAsia"/>
          <w:kern w:val="0"/>
          <w:sz w:val="44"/>
          <w:szCs w:val="44"/>
        </w:rPr>
      </w:pPr>
      <w:r w:rsidRPr="00FA1DA9">
        <w:rPr>
          <w:rFonts w:eastAsia="方正小标宋简体" w:hint="eastAsia"/>
          <w:kern w:val="0"/>
          <w:sz w:val="44"/>
          <w:szCs w:val="44"/>
        </w:rPr>
        <w:t>的建设项目目录（</w:t>
      </w:r>
      <w:r w:rsidRPr="00FA1DA9">
        <w:rPr>
          <w:rFonts w:eastAsia="方正小标宋简体" w:hint="eastAsia"/>
          <w:kern w:val="0"/>
          <w:sz w:val="44"/>
          <w:szCs w:val="44"/>
        </w:rPr>
        <w:t>2018</w:t>
      </w:r>
      <w:r w:rsidRPr="00FA1DA9">
        <w:rPr>
          <w:rFonts w:eastAsia="方正小标宋简体" w:hint="eastAsia"/>
          <w:kern w:val="0"/>
          <w:sz w:val="44"/>
          <w:szCs w:val="44"/>
        </w:rPr>
        <w:t>年本）</w:t>
      </w:r>
      <w:bookmarkEnd w:id="0"/>
    </w:p>
    <w:p w:rsidR="007B36FD" w:rsidRPr="00FA1DA9" w:rsidRDefault="007B36FD" w:rsidP="007B36FD">
      <w:pPr>
        <w:overflowPunct w:val="0"/>
        <w:topLinePunct/>
        <w:spacing w:line="240" w:lineRule="exact"/>
        <w:jc w:val="center"/>
        <w:rPr>
          <w:rFonts w:eastAsia="方正小标宋简体" w:hint="eastAsia"/>
          <w:kern w:val="0"/>
          <w:sz w:val="44"/>
          <w:szCs w:val="44"/>
        </w:rPr>
      </w:pPr>
    </w:p>
    <w:tbl>
      <w:tblPr>
        <w:tblW w:w="8784" w:type="dxa"/>
        <w:jc w:val="center"/>
        <w:tblBorders>
          <w:top w:val="single" w:sz="4" w:space="0" w:color="auto"/>
          <w:left w:val="single" w:sz="2" w:space="0" w:color="auto"/>
          <w:bottom w:val="single" w:sz="4" w:space="0" w:color="auto"/>
          <w:right w:val="single" w:sz="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288"/>
        <w:gridCol w:w="5496"/>
      </w:tblGrid>
      <w:tr w:rsidR="007B36FD" w:rsidRPr="00FA1DA9" w:rsidTr="00203957">
        <w:trPr>
          <w:trHeight w:val="397"/>
          <w:tblHeader/>
          <w:jc w:val="center"/>
        </w:trPr>
        <w:tc>
          <w:tcPr>
            <w:tcW w:w="3288" w:type="dxa"/>
            <w:vAlign w:val="center"/>
          </w:tcPr>
          <w:p w:rsidR="007B36FD" w:rsidRPr="00FA1DA9" w:rsidRDefault="007B36FD" w:rsidP="00203957">
            <w:pPr>
              <w:overflowPunct w:val="0"/>
              <w:topLinePunct/>
              <w:adjustRightInd w:val="0"/>
              <w:snapToGrid w:val="0"/>
              <w:jc w:val="center"/>
              <w:rPr>
                <w:rFonts w:eastAsia="黑体" w:cs="黑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FA1DA9">
              <w:rPr>
                <w:rFonts w:eastAsia="黑体" w:cs="黑体" w:hint="eastAsia"/>
                <w:color w:val="000000"/>
                <w:kern w:val="0"/>
                <w:sz w:val="28"/>
                <w:szCs w:val="28"/>
                <w:lang w:bidi="ar"/>
              </w:rPr>
              <w:t>行业类别</w:t>
            </w:r>
          </w:p>
        </w:tc>
        <w:tc>
          <w:tcPr>
            <w:tcW w:w="5496" w:type="dxa"/>
            <w:vAlign w:val="center"/>
          </w:tcPr>
          <w:p w:rsidR="007B36FD" w:rsidRPr="00FA1DA9" w:rsidRDefault="007B36FD" w:rsidP="00203957">
            <w:pPr>
              <w:overflowPunct w:val="0"/>
              <w:topLinePunct/>
              <w:adjustRightInd w:val="0"/>
              <w:snapToGrid w:val="0"/>
              <w:jc w:val="center"/>
              <w:rPr>
                <w:rFonts w:eastAsia="黑体" w:cs="黑体" w:hint="eastAsia"/>
                <w:color w:val="000000"/>
                <w:sz w:val="28"/>
                <w:szCs w:val="28"/>
              </w:rPr>
            </w:pPr>
            <w:r w:rsidRPr="00FA1DA9">
              <w:rPr>
                <w:rFonts w:eastAsia="黑体" w:cs="黑体" w:hint="eastAsia"/>
                <w:color w:val="000000"/>
                <w:kern w:val="0"/>
                <w:sz w:val="28"/>
                <w:szCs w:val="28"/>
                <w:lang w:bidi="ar"/>
              </w:rPr>
              <w:t>项目目录</w:t>
            </w:r>
          </w:p>
        </w:tc>
      </w:tr>
      <w:tr w:rsidR="007B36FD" w:rsidRPr="00FA1DA9" w:rsidTr="00203957">
        <w:trPr>
          <w:trHeight w:val="397"/>
          <w:jc w:val="center"/>
        </w:trPr>
        <w:tc>
          <w:tcPr>
            <w:tcW w:w="3288" w:type="dxa"/>
            <w:vAlign w:val="center"/>
          </w:tcPr>
          <w:p w:rsidR="007B36FD" w:rsidRPr="00FA1DA9" w:rsidRDefault="007B36FD" w:rsidP="00203957">
            <w:pPr>
              <w:overflowPunct w:val="0"/>
              <w:topLinePunct/>
              <w:adjustRightInd w:val="0"/>
              <w:snapToGrid w:val="0"/>
              <w:spacing w:line="340" w:lineRule="exact"/>
              <w:textAlignment w:val="center"/>
              <w:rPr>
                <w:rFonts w:eastAsia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FA1DA9">
              <w:rPr>
                <w:rFonts w:eastAsia="仿宋_GB2312" w:hint="eastAsia"/>
                <w:kern w:val="0"/>
                <w:sz w:val="28"/>
                <w:szCs w:val="28"/>
                <w:lang w:bidi="ar"/>
              </w:rPr>
              <w:t>（一）酒、饮料制造业</w:t>
            </w:r>
          </w:p>
        </w:tc>
        <w:tc>
          <w:tcPr>
            <w:tcW w:w="5496" w:type="dxa"/>
            <w:vAlign w:val="center"/>
          </w:tcPr>
          <w:p w:rsidR="007B36FD" w:rsidRPr="00FA1DA9" w:rsidRDefault="007B36FD" w:rsidP="00203957">
            <w:pPr>
              <w:overflowPunct w:val="0"/>
              <w:topLinePunct/>
              <w:adjustRightInd w:val="0"/>
              <w:snapToGrid w:val="0"/>
              <w:spacing w:line="340" w:lineRule="exact"/>
              <w:textAlignment w:val="center"/>
              <w:rPr>
                <w:rFonts w:eastAsia="仿宋_GB2312" w:hint="eastAsia"/>
                <w:kern w:val="0"/>
                <w:sz w:val="28"/>
                <w:szCs w:val="28"/>
                <w:lang w:bidi="ar"/>
              </w:rPr>
            </w:pPr>
            <w:r w:rsidRPr="00FA1DA9">
              <w:rPr>
                <w:rFonts w:eastAsia="仿宋_GB2312" w:hint="eastAsia"/>
                <w:kern w:val="0"/>
                <w:sz w:val="28"/>
                <w:szCs w:val="28"/>
                <w:lang w:bidi="ar"/>
              </w:rPr>
              <w:t>有发酵工艺的白酒、酒精制造。</w:t>
            </w:r>
          </w:p>
        </w:tc>
      </w:tr>
      <w:tr w:rsidR="007B36FD" w:rsidRPr="00FA1DA9" w:rsidTr="00203957">
        <w:trPr>
          <w:trHeight w:val="397"/>
          <w:jc w:val="center"/>
        </w:trPr>
        <w:tc>
          <w:tcPr>
            <w:tcW w:w="3288" w:type="dxa"/>
            <w:vAlign w:val="center"/>
          </w:tcPr>
          <w:p w:rsidR="007B36FD" w:rsidRPr="00FA1DA9" w:rsidRDefault="007B36FD" w:rsidP="00203957">
            <w:pPr>
              <w:overflowPunct w:val="0"/>
              <w:topLinePunct/>
              <w:adjustRightInd w:val="0"/>
              <w:snapToGrid w:val="0"/>
              <w:spacing w:line="340" w:lineRule="exact"/>
              <w:textAlignment w:val="center"/>
              <w:rPr>
                <w:rFonts w:eastAsia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FA1DA9">
              <w:rPr>
                <w:rFonts w:eastAsia="仿宋_GB2312" w:hint="eastAsia"/>
                <w:kern w:val="0"/>
                <w:sz w:val="28"/>
                <w:szCs w:val="28"/>
                <w:lang w:bidi="ar"/>
              </w:rPr>
              <w:t>（二）造纸和纸制品业</w:t>
            </w:r>
          </w:p>
        </w:tc>
        <w:tc>
          <w:tcPr>
            <w:tcW w:w="5496" w:type="dxa"/>
            <w:vAlign w:val="center"/>
          </w:tcPr>
          <w:p w:rsidR="007B36FD" w:rsidRPr="00FA1DA9" w:rsidRDefault="007B36FD" w:rsidP="00203957">
            <w:pPr>
              <w:overflowPunct w:val="0"/>
              <w:topLinePunct/>
              <w:adjustRightInd w:val="0"/>
              <w:snapToGrid w:val="0"/>
              <w:spacing w:line="340" w:lineRule="exact"/>
              <w:textAlignment w:val="center"/>
              <w:rPr>
                <w:rFonts w:eastAsia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FA1DA9">
              <w:rPr>
                <w:rFonts w:eastAsia="仿宋_GB2312" w:hint="eastAsia"/>
                <w:color w:val="000000"/>
                <w:kern w:val="0"/>
                <w:sz w:val="28"/>
                <w:szCs w:val="28"/>
                <w:lang w:bidi="ar"/>
              </w:rPr>
              <w:t>纸浆制造（含废纸制浆）。</w:t>
            </w:r>
          </w:p>
        </w:tc>
      </w:tr>
      <w:tr w:rsidR="007B36FD" w:rsidRPr="00FA1DA9" w:rsidTr="00203957">
        <w:trPr>
          <w:trHeight w:val="567"/>
          <w:jc w:val="center"/>
        </w:trPr>
        <w:tc>
          <w:tcPr>
            <w:tcW w:w="3288" w:type="dxa"/>
            <w:vAlign w:val="center"/>
          </w:tcPr>
          <w:p w:rsidR="007B36FD" w:rsidRPr="00FA1DA9" w:rsidRDefault="007B36FD" w:rsidP="00203957">
            <w:pPr>
              <w:overflowPunct w:val="0"/>
              <w:topLinePunct/>
              <w:adjustRightInd w:val="0"/>
              <w:snapToGrid w:val="0"/>
              <w:spacing w:line="340" w:lineRule="exact"/>
              <w:textAlignment w:val="center"/>
              <w:rPr>
                <w:rFonts w:eastAsia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FA1DA9">
              <w:rPr>
                <w:rFonts w:eastAsia="仿宋_GB2312" w:hint="eastAsia"/>
                <w:kern w:val="0"/>
                <w:sz w:val="28"/>
                <w:szCs w:val="28"/>
                <w:lang w:bidi="ar"/>
              </w:rPr>
              <w:t>（三）石油加工、炼焦业</w:t>
            </w:r>
          </w:p>
        </w:tc>
        <w:tc>
          <w:tcPr>
            <w:tcW w:w="5496" w:type="dxa"/>
            <w:vAlign w:val="center"/>
          </w:tcPr>
          <w:p w:rsidR="007B36FD" w:rsidRPr="00FA1DA9" w:rsidRDefault="007B36FD" w:rsidP="00203957">
            <w:pPr>
              <w:overflowPunct w:val="0"/>
              <w:topLinePunct/>
              <w:adjustRightInd w:val="0"/>
              <w:snapToGrid w:val="0"/>
              <w:spacing w:line="340" w:lineRule="exact"/>
              <w:textAlignment w:val="center"/>
              <w:rPr>
                <w:rFonts w:eastAsia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FA1DA9">
              <w:rPr>
                <w:rFonts w:eastAsia="仿宋_GB2312" w:hint="eastAsia"/>
                <w:color w:val="000000"/>
                <w:kern w:val="0"/>
                <w:sz w:val="28"/>
                <w:szCs w:val="28"/>
                <w:lang w:bidi="ar"/>
              </w:rPr>
              <w:t>精炼石油产品制造项目（在现有项目基础上调整产品结构，但</w:t>
            </w:r>
            <w:proofErr w:type="gramStart"/>
            <w:r w:rsidRPr="00FA1DA9">
              <w:rPr>
                <w:rFonts w:eastAsia="仿宋_GB2312" w:hint="eastAsia"/>
                <w:color w:val="000000"/>
                <w:kern w:val="0"/>
                <w:sz w:val="28"/>
                <w:szCs w:val="28"/>
                <w:lang w:bidi="ar"/>
              </w:rPr>
              <w:t>不</w:t>
            </w:r>
            <w:proofErr w:type="gramEnd"/>
            <w:r w:rsidRPr="00FA1DA9">
              <w:rPr>
                <w:rFonts w:eastAsia="仿宋_GB2312" w:hint="eastAsia"/>
                <w:color w:val="000000"/>
                <w:kern w:val="0"/>
                <w:sz w:val="28"/>
                <w:szCs w:val="28"/>
                <w:lang w:bidi="ar"/>
              </w:rPr>
              <w:t>新增产品种类的除外）；炼焦；煤制合成气；煤制液体燃料；新建乙烯；对二甲苯（</w:t>
            </w:r>
            <w:r w:rsidRPr="00FA1DA9">
              <w:rPr>
                <w:rFonts w:eastAsia="仿宋_GB2312" w:hint="eastAsia"/>
                <w:color w:val="000000"/>
                <w:kern w:val="0"/>
                <w:sz w:val="28"/>
                <w:szCs w:val="28"/>
                <w:lang w:bidi="ar"/>
              </w:rPr>
              <w:t>PX</w:t>
            </w:r>
            <w:r w:rsidRPr="00FA1DA9">
              <w:rPr>
                <w:rFonts w:eastAsia="仿宋_GB2312" w:hint="eastAsia"/>
                <w:color w:val="000000"/>
                <w:kern w:val="0"/>
                <w:sz w:val="28"/>
                <w:szCs w:val="28"/>
                <w:lang w:bidi="ar"/>
              </w:rPr>
              <w:t>）、对苯二甲酸（</w:t>
            </w:r>
            <w:r w:rsidRPr="00FA1DA9">
              <w:rPr>
                <w:rFonts w:eastAsia="仿宋_GB2312" w:hint="eastAsia"/>
                <w:color w:val="000000"/>
                <w:kern w:val="0"/>
                <w:sz w:val="28"/>
                <w:szCs w:val="28"/>
                <w:lang w:bidi="ar"/>
              </w:rPr>
              <w:t>PTA</w:t>
            </w:r>
            <w:r w:rsidRPr="00FA1DA9">
              <w:rPr>
                <w:rFonts w:eastAsia="仿宋_GB2312" w:hint="eastAsia"/>
                <w:color w:val="000000"/>
                <w:kern w:val="0"/>
                <w:sz w:val="28"/>
                <w:szCs w:val="28"/>
                <w:lang w:bidi="ar"/>
              </w:rPr>
              <w:t>）、二苯基甲烷二异氰酸酯（</w:t>
            </w:r>
            <w:r w:rsidRPr="00FA1DA9">
              <w:rPr>
                <w:rFonts w:eastAsia="仿宋_GB2312" w:hint="eastAsia"/>
                <w:color w:val="000000"/>
                <w:kern w:val="0"/>
                <w:sz w:val="28"/>
                <w:szCs w:val="28"/>
                <w:lang w:bidi="ar"/>
              </w:rPr>
              <w:t>MDI</w:t>
            </w:r>
            <w:r w:rsidRPr="00FA1DA9">
              <w:rPr>
                <w:rFonts w:eastAsia="仿宋_GB2312" w:hint="eastAsia"/>
                <w:color w:val="000000"/>
                <w:kern w:val="0"/>
                <w:sz w:val="28"/>
                <w:szCs w:val="28"/>
                <w:lang w:bidi="ar"/>
              </w:rPr>
              <w:t>）、甲苯二异氰酸酯（</w:t>
            </w:r>
            <w:r w:rsidRPr="00FA1DA9">
              <w:rPr>
                <w:rFonts w:eastAsia="仿宋_GB2312" w:hint="eastAsia"/>
                <w:color w:val="000000"/>
                <w:kern w:val="0"/>
                <w:sz w:val="28"/>
                <w:szCs w:val="28"/>
                <w:lang w:bidi="ar"/>
              </w:rPr>
              <w:t>TDI</w:t>
            </w:r>
            <w:r w:rsidRPr="00FA1DA9">
              <w:rPr>
                <w:rFonts w:eastAsia="仿宋_GB2312" w:hint="eastAsia"/>
                <w:color w:val="000000"/>
                <w:kern w:val="0"/>
                <w:sz w:val="28"/>
                <w:szCs w:val="28"/>
                <w:lang w:bidi="ar"/>
              </w:rPr>
              <w:t>）项目。</w:t>
            </w:r>
          </w:p>
        </w:tc>
      </w:tr>
      <w:tr w:rsidR="007B36FD" w:rsidRPr="00FA1DA9" w:rsidTr="00203957">
        <w:trPr>
          <w:trHeight w:val="567"/>
          <w:jc w:val="center"/>
        </w:trPr>
        <w:tc>
          <w:tcPr>
            <w:tcW w:w="3288" w:type="dxa"/>
            <w:vAlign w:val="center"/>
          </w:tcPr>
          <w:p w:rsidR="007B36FD" w:rsidRPr="00FA1DA9" w:rsidRDefault="007B36FD" w:rsidP="00203957">
            <w:pPr>
              <w:overflowPunct w:val="0"/>
              <w:topLinePunct/>
              <w:adjustRightInd w:val="0"/>
              <w:snapToGrid w:val="0"/>
              <w:spacing w:line="340" w:lineRule="exact"/>
              <w:textAlignment w:val="center"/>
              <w:rPr>
                <w:rFonts w:eastAsia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FA1DA9">
              <w:rPr>
                <w:rFonts w:eastAsia="仿宋_GB2312" w:hint="eastAsia"/>
                <w:kern w:val="0"/>
                <w:sz w:val="28"/>
                <w:szCs w:val="28"/>
                <w:lang w:bidi="ar"/>
              </w:rPr>
              <w:t>（四）化学原料和化学制品制造业</w:t>
            </w:r>
          </w:p>
        </w:tc>
        <w:tc>
          <w:tcPr>
            <w:tcW w:w="5496" w:type="dxa"/>
            <w:vAlign w:val="center"/>
          </w:tcPr>
          <w:p w:rsidR="007B36FD" w:rsidRPr="00FA1DA9" w:rsidRDefault="007B36FD" w:rsidP="00203957">
            <w:pPr>
              <w:overflowPunct w:val="0"/>
              <w:topLinePunct/>
              <w:adjustRightInd w:val="0"/>
              <w:snapToGrid w:val="0"/>
              <w:spacing w:line="340" w:lineRule="exact"/>
              <w:textAlignment w:val="center"/>
              <w:rPr>
                <w:rFonts w:eastAsia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FA1DA9">
              <w:rPr>
                <w:rFonts w:eastAsia="仿宋_GB2312" w:hint="eastAsia"/>
                <w:color w:val="000000"/>
                <w:kern w:val="0"/>
                <w:sz w:val="28"/>
                <w:szCs w:val="28"/>
                <w:lang w:bidi="ar"/>
              </w:rPr>
              <w:t>含焙烧工艺的锂盐制造；钛白粉、</w:t>
            </w:r>
            <w:proofErr w:type="gramStart"/>
            <w:r w:rsidRPr="00FA1DA9">
              <w:rPr>
                <w:rFonts w:eastAsia="仿宋_GB2312" w:hint="eastAsia"/>
                <w:color w:val="000000"/>
                <w:kern w:val="0"/>
                <w:sz w:val="28"/>
                <w:szCs w:val="28"/>
                <w:lang w:bidi="ar"/>
              </w:rPr>
              <w:t>海绵钛等钛制品</w:t>
            </w:r>
            <w:proofErr w:type="gramEnd"/>
            <w:r w:rsidRPr="00FA1DA9">
              <w:rPr>
                <w:rFonts w:eastAsia="仿宋_GB2312" w:hint="eastAsia"/>
                <w:color w:val="000000"/>
                <w:kern w:val="0"/>
                <w:sz w:val="28"/>
                <w:szCs w:val="28"/>
                <w:lang w:bidi="ar"/>
              </w:rPr>
              <w:t>制造；农药制造；合成材料制造；炸药及火工产品制造；多晶硅制造。</w:t>
            </w:r>
          </w:p>
        </w:tc>
      </w:tr>
      <w:tr w:rsidR="007B36FD" w:rsidRPr="00FA1DA9" w:rsidTr="00203957">
        <w:trPr>
          <w:trHeight w:val="567"/>
          <w:jc w:val="center"/>
        </w:trPr>
        <w:tc>
          <w:tcPr>
            <w:tcW w:w="3288" w:type="dxa"/>
            <w:vAlign w:val="center"/>
          </w:tcPr>
          <w:p w:rsidR="007B36FD" w:rsidRPr="00FA1DA9" w:rsidRDefault="007B36FD" w:rsidP="00203957">
            <w:pPr>
              <w:overflowPunct w:val="0"/>
              <w:topLinePunct/>
              <w:adjustRightInd w:val="0"/>
              <w:snapToGrid w:val="0"/>
              <w:spacing w:line="340" w:lineRule="exact"/>
              <w:textAlignment w:val="center"/>
              <w:rPr>
                <w:rFonts w:eastAsia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FA1DA9">
              <w:rPr>
                <w:rFonts w:eastAsia="仿宋_GB2312" w:hint="eastAsia"/>
                <w:kern w:val="0"/>
                <w:sz w:val="28"/>
                <w:szCs w:val="28"/>
                <w:lang w:bidi="ar"/>
              </w:rPr>
              <w:t>（五）医药制造业</w:t>
            </w:r>
          </w:p>
        </w:tc>
        <w:tc>
          <w:tcPr>
            <w:tcW w:w="5496" w:type="dxa"/>
            <w:vAlign w:val="center"/>
          </w:tcPr>
          <w:p w:rsidR="007B36FD" w:rsidRPr="00FA1DA9" w:rsidRDefault="007B36FD" w:rsidP="00203957">
            <w:pPr>
              <w:overflowPunct w:val="0"/>
              <w:topLinePunct/>
              <w:adjustRightInd w:val="0"/>
              <w:snapToGrid w:val="0"/>
              <w:spacing w:line="340" w:lineRule="exact"/>
              <w:textAlignment w:val="center"/>
              <w:rPr>
                <w:rFonts w:eastAsia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FA1DA9">
              <w:rPr>
                <w:rFonts w:eastAsia="仿宋_GB2312" w:hint="eastAsia"/>
                <w:color w:val="000000"/>
                <w:kern w:val="0"/>
                <w:sz w:val="28"/>
                <w:szCs w:val="28"/>
                <w:lang w:bidi="ar"/>
              </w:rPr>
              <w:t>化学药品制造；发酵类抗生素制造。</w:t>
            </w:r>
          </w:p>
        </w:tc>
      </w:tr>
      <w:tr w:rsidR="007B36FD" w:rsidRPr="00FA1DA9" w:rsidTr="00203957">
        <w:trPr>
          <w:trHeight w:val="567"/>
          <w:jc w:val="center"/>
        </w:trPr>
        <w:tc>
          <w:tcPr>
            <w:tcW w:w="3288" w:type="dxa"/>
            <w:vAlign w:val="center"/>
          </w:tcPr>
          <w:p w:rsidR="007B36FD" w:rsidRPr="00FA1DA9" w:rsidRDefault="007B36FD" w:rsidP="00203957">
            <w:pPr>
              <w:overflowPunct w:val="0"/>
              <w:topLinePunct/>
              <w:adjustRightInd w:val="0"/>
              <w:snapToGrid w:val="0"/>
              <w:spacing w:line="340" w:lineRule="exact"/>
              <w:textAlignment w:val="center"/>
              <w:rPr>
                <w:rFonts w:eastAsia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FA1DA9">
              <w:rPr>
                <w:rFonts w:eastAsia="仿宋_GB2312" w:hint="eastAsia"/>
                <w:kern w:val="0"/>
                <w:sz w:val="28"/>
                <w:szCs w:val="28"/>
                <w:lang w:bidi="ar"/>
              </w:rPr>
              <w:t>（六）非金属矿物制品业</w:t>
            </w:r>
          </w:p>
        </w:tc>
        <w:tc>
          <w:tcPr>
            <w:tcW w:w="5496" w:type="dxa"/>
            <w:vAlign w:val="center"/>
          </w:tcPr>
          <w:p w:rsidR="007B36FD" w:rsidRPr="00FA1DA9" w:rsidRDefault="007B36FD" w:rsidP="00203957">
            <w:pPr>
              <w:overflowPunct w:val="0"/>
              <w:topLinePunct/>
              <w:adjustRightInd w:val="0"/>
              <w:snapToGrid w:val="0"/>
              <w:spacing w:line="340" w:lineRule="exact"/>
              <w:textAlignment w:val="center"/>
              <w:rPr>
                <w:rFonts w:eastAsia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FA1DA9">
              <w:rPr>
                <w:rFonts w:eastAsia="仿宋_GB2312" w:hint="eastAsia"/>
                <w:color w:val="000000"/>
                <w:kern w:val="0"/>
                <w:sz w:val="28"/>
                <w:szCs w:val="28"/>
                <w:lang w:bidi="ar"/>
              </w:rPr>
              <w:t>水泥制造；平板玻璃制造；含焙烧的石墨、碳素制品。</w:t>
            </w:r>
          </w:p>
        </w:tc>
      </w:tr>
      <w:tr w:rsidR="007B36FD" w:rsidRPr="00FA1DA9" w:rsidTr="00203957">
        <w:trPr>
          <w:trHeight w:val="567"/>
          <w:jc w:val="center"/>
        </w:trPr>
        <w:tc>
          <w:tcPr>
            <w:tcW w:w="3288" w:type="dxa"/>
            <w:vAlign w:val="center"/>
          </w:tcPr>
          <w:p w:rsidR="007B36FD" w:rsidRPr="00FA1DA9" w:rsidRDefault="007B36FD" w:rsidP="00203957">
            <w:pPr>
              <w:overflowPunct w:val="0"/>
              <w:topLinePunct/>
              <w:adjustRightInd w:val="0"/>
              <w:snapToGrid w:val="0"/>
              <w:spacing w:line="340" w:lineRule="exact"/>
              <w:textAlignment w:val="center"/>
              <w:rPr>
                <w:rFonts w:eastAsia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FA1DA9">
              <w:rPr>
                <w:rFonts w:eastAsia="仿宋_GB2312" w:hint="eastAsia"/>
                <w:kern w:val="0"/>
                <w:sz w:val="28"/>
                <w:szCs w:val="28"/>
                <w:lang w:bidi="ar"/>
              </w:rPr>
              <w:t>（七）黑色金属冶炼和压延加工业</w:t>
            </w:r>
          </w:p>
        </w:tc>
        <w:tc>
          <w:tcPr>
            <w:tcW w:w="5496" w:type="dxa"/>
            <w:vAlign w:val="center"/>
          </w:tcPr>
          <w:p w:rsidR="007B36FD" w:rsidRPr="00FA1DA9" w:rsidRDefault="007B36FD" w:rsidP="00203957">
            <w:pPr>
              <w:overflowPunct w:val="0"/>
              <w:topLinePunct/>
              <w:adjustRightInd w:val="0"/>
              <w:snapToGrid w:val="0"/>
              <w:spacing w:line="340" w:lineRule="exact"/>
              <w:textAlignment w:val="center"/>
              <w:rPr>
                <w:rFonts w:eastAsia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FA1DA9">
              <w:rPr>
                <w:rFonts w:eastAsia="仿宋_GB2312" w:hint="eastAsia"/>
                <w:color w:val="000000"/>
                <w:kern w:val="0"/>
                <w:sz w:val="28"/>
                <w:szCs w:val="28"/>
                <w:lang w:bidi="ar"/>
              </w:rPr>
              <w:t>黑色金属冶炼（铁合金制造除外）。</w:t>
            </w:r>
          </w:p>
        </w:tc>
      </w:tr>
      <w:tr w:rsidR="007B36FD" w:rsidRPr="00FA1DA9" w:rsidTr="00203957">
        <w:trPr>
          <w:trHeight w:val="567"/>
          <w:jc w:val="center"/>
        </w:trPr>
        <w:tc>
          <w:tcPr>
            <w:tcW w:w="3288" w:type="dxa"/>
            <w:vAlign w:val="center"/>
          </w:tcPr>
          <w:p w:rsidR="007B36FD" w:rsidRPr="00FA1DA9" w:rsidRDefault="007B36FD" w:rsidP="00203957">
            <w:pPr>
              <w:overflowPunct w:val="0"/>
              <w:topLinePunct/>
              <w:adjustRightInd w:val="0"/>
              <w:snapToGrid w:val="0"/>
              <w:spacing w:line="340" w:lineRule="exact"/>
              <w:textAlignment w:val="center"/>
              <w:rPr>
                <w:rFonts w:eastAsia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FA1DA9">
              <w:rPr>
                <w:rFonts w:eastAsia="仿宋_GB2312" w:hint="eastAsia"/>
                <w:kern w:val="0"/>
                <w:sz w:val="28"/>
                <w:szCs w:val="28"/>
                <w:lang w:bidi="ar"/>
              </w:rPr>
              <w:t>（八）有色金属冶炼和压延加工业</w:t>
            </w:r>
          </w:p>
        </w:tc>
        <w:tc>
          <w:tcPr>
            <w:tcW w:w="5496" w:type="dxa"/>
            <w:vAlign w:val="center"/>
          </w:tcPr>
          <w:p w:rsidR="007B36FD" w:rsidRPr="00FA1DA9" w:rsidRDefault="007B36FD" w:rsidP="00203957">
            <w:pPr>
              <w:overflowPunct w:val="0"/>
              <w:topLinePunct/>
              <w:adjustRightInd w:val="0"/>
              <w:snapToGrid w:val="0"/>
              <w:spacing w:line="340" w:lineRule="exact"/>
              <w:textAlignment w:val="center"/>
              <w:rPr>
                <w:rFonts w:eastAsia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FA1DA9">
              <w:rPr>
                <w:rFonts w:eastAsia="仿宋_GB2312" w:hint="eastAsia"/>
                <w:color w:val="000000"/>
                <w:kern w:val="0"/>
                <w:sz w:val="28"/>
                <w:szCs w:val="28"/>
                <w:lang w:bidi="ar"/>
              </w:rPr>
              <w:t>有色金属冶炼（含再生有色金属冶炼）。</w:t>
            </w:r>
          </w:p>
        </w:tc>
      </w:tr>
      <w:tr w:rsidR="007B36FD" w:rsidRPr="00FA1DA9" w:rsidTr="00203957">
        <w:trPr>
          <w:trHeight w:val="567"/>
          <w:jc w:val="center"/>
        </w:trPr>
        <w:tc>
          <w:tcPr>
            <w:tcW w:w="3288" w:type="dxa"/>
            <w:vAlign w:val="center"/>
          </w:tcPr>
          <w:p w:rsidR="007B36FD" w:rsidRPr="00FA1DA9" w:rsidRDefault="007B36FD" w:rsidP="00203957">
            <w:pPr>
              <w:overflowPunct w:val="0"/>
              <w:topLinePunct/>
              <w:adjustRightInd w:val="0"/>
              <w:snapToGrid w:val="0"/>
              <w:spacing w:line="340" w:lineRule="exact"/>
              <w:textAlignment w:val="center"/>
              <w:rPr>
                <w:rFonts w:eastAsia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FA1DA9">
              <w:rPr>
                <w:rFonts w:eastAsia="仿宋_GB2312" w:hint="eastAsia"/>
                <w:kern w:val="0"/>
                <w:sz w:val="28"/>
                <w:szCs w:val="28"/>
                <w:lang w:bidi="ar"/>
              </w:rPr>
              <w:t>（九）汽车制造业</w:t>
            </w:r>
          </w:p>
        </w:tc>
        <w:tc>
          <w:tcPr>
            <w:tcW w:w="5496" w:type="dxa"/>
            <w:vAlign w:val="center"/>
          </w:tcPr>
          <w:p w:rsidR="007B36FD" w:rsidRPr="00FA1DA9" w:rsidRDefault="007B36FD" w:rsidP="00203957">
            <w:pPr>
              <w:overflowPunct w:val="0"/>
              <w:topLinePunct/>
              <w:adjustRightInd w:val="0"/>
              <w:snapToGrid w:val="0"/>
              <w:spacing w:line="340" w:lineRule="exact"/>
              <w:textAlignment w:val="center"/>
              <w:rPr>
                <w:rFonts w:eastAsia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FA1DA9">
              <w:rPr>
                <w:rFonts w:eastAsia="仿宋_GB2312" w:hint="eastAsia"/>
                <w:color w:val="000000"/>
                <w:kern w:val="0"/>
                <w:sz w:val="28"/>
                <w:szCs w:val="28"/>
                <w:lang w:bidi="ar"/>
              </w:rPr>
              <w:t>新建汽车整车制造（仅组装的除外）。</w:t>
            </w:r>
          </w:p>
        </w:tc>
      </w:tr>
      <w:tr w:rsidR="007B36FD" w:rsidRPr="00FA1DA9" w:rsidTr="00203957">
        <w:trPr>
          <w:trHeight w:val="567"/>
          <w:jc w:val="center"/>
        </w:trPr>
        <w:tc>
          <w:tcPr>
            <w:tcW w:w="3288" w:type="dxa"/>
            <w:vAlign w:val="center"/>
          </w:tcPr>
          <w:p w:rsidR="007B36FD" w:rsidRPr="00FA1DA9" w:rsidRDefault="007B36FD" w:rsidP="00203957">
            <w:pPr>
              <w:overflowPunct w:val="0"/>
              <w:topLinePunct/>
              <w:adjustRightInd w:val="0"/>
              <w:snapToGrid w:val="0"/>
              <w:spacing w:line="340" w:lineRule="exact"/>
              <w:textAlignment w:val="center"/>
              <w:rPr>
                <w:rFonts w:eastAsia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FA1DA9">
              <w:rPr>
                <w:rFonts w:eastAsia="仿宋_GB2312" w:hint="eastAsia"/>
                <w:kern w:val="0"/>
                <w:sz w:val="28"/>
                <w:szCs w:val="28"/>
                <w:lang w:bidi="ar"/>
              </w:rPr>
              <w:t>（十）电气机械和器材制造业</w:t>
            </w:r>
          </w:p>
        </w:tc>
        <w:tc>
          <w:tcPr>
            <w:tcW w:w="5496" w:type="dxa"/>
            <w:vAlign w:val="center"/>
          </w:tcPr>
          <w:p w:rsidR="007B36FD" w:rsidRPr="00FA1DA9" w:rsidRDefault="007B36FD" w:rsidP="00203957">
            <w:pPr>
              <w:overflowPunct w:val="0"/>
              <w:topLinePunct/>
              <w:adjustRightInd w:val="0"/>
              <w:snapToGrid w:val="0"/>
              <w:spacing w:line="340" w:lineRule="exact"/>
              <w:textAlignment w:val="center"/>
              <w:rPr>
                <w:rFonts w:eastAsia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FA1DA9">
              <w:rPr>
                <w:rFonts w:eastAsia="仿宋_GB2312" w:hint="eastAsia"/>
                <w:color w:val="000000"/>
                <w:kern w:val="0"/>
                <w:sz w:val="28"/>
                <w:szCs w:val="28"/>
                <w:lang w:bidi="ar"/>
              </w:rPr>
              <w:t>铅蓄电池制造（仅组装的除外）；专业电镀项目。</w:t>
            </w:r>
          </w:p>
        </w:tc>
      </w:tr>
      <w:tr w:rsidR="007B36FD" w:rsidRPr="00FA1DA9" w:rsidTr="00203957">
        <w:trPr>
          <w:trHeight w:val="567"/>
          <w:jc w:val="center"/>
        </w:trPr>
        <w:tc>
          <w:tcPr>
            <w:tcW w:w="3288" w:type="dxa"/>
            <w:vAlign w:val="center"/>
          </w:tcPr>
          <w:p w:rsidR="007B36FD" w:rsidRPr="00FA1DA9" w:rsidRDefault="007B36FD" w:rsidP="00203957">
            <w:pPr>
              <w:overflowPunct w:val="0"/>
              <w:topLinePunct/>
              <w:adjustRightInd w:val="0"/>
              <w:snapToGrid w:val="0"/>
              <w:spacing w:line="340" w:lineRule="exact"/>
              <w:textAlignment w:val="center"/>
              <w:rPr>
                <w:rFonts w:eastAsia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FA1DA9">
              <w:rPr>
                <w:rFonts w:eastAsia="仿宋_GB2312" w:hint="eastAsia"/>
                <w:kern w:val="0"/>
                <w:sz w:val="28"/>
                <w:szCs w:val="28"/>
                <w:lang w:bidi="ar"/>
              </w:rPr>
              <w:t>（十一）计算机、通信和其他电子设备制造业</w:t>
            </w:r>
          </w:p>
        </w:tc>
        <w:tc>
          <w:tcPr>
            <w:tcW w:w="5496" w:type="dxa"/>
            <w:vAlign w:val="center"/>
          </w:tcPr>
          <w:p w:rsidR="007B36FD" w:rsidRPr="00FA1DA9" w:rsidRDefault="007B36FD" w:rsidP="00203957">
            <w:pPr>
              <w:overflowPunct w:val="0"/>
              <w:topLinePunct/>
              <w:adjustRightInd w:val="0"/>
              <w:snapToGrid w:val="0"/>
              <w:spacing w:line="340" w:lineRule="exact"/>
              <w:textAlignment w:val="center"/>
              <w:rPr>
                <w:rFonts w:eastAsia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FA1DA9">
              <w:rPr>
                <w:rFonts w:eastAsia="仿宋_GB2312" w:hint="eastAsia"/>
                <w:color w:val="000000"/>
                <w:kern w:val="0"/>
                <w:sz w:val="28"/>
                <w:szCs w:val="28"/>
                <w:lang w:bidi="ar"/>
              </w:rPr>
              <w:t>印刷电路板、显示器件、</w:t>
            </w:r>
            <w:proofErr w:type="gramStart"/>
            <w:r w:rsidRPr="00FA1DA9">
              <w:rPr>
                <w:rFonts w:eastAsia="仿宋_GB2312" w:hint="eastAsia"/>
                <w:color w:val="000000"/>
                <w:kern w:val="0"/>
                <w:sz w:val="28"/>
                <w:szCs w:val="28"/>
                <w:lang w:bidi="ar"/>
              </w:rPr>
              <w:t>含前工序</w:t>
            </w:r>
            <w:proofErr w:type="gramEnd"/>
            <w:r w:rsidRPr="00FA1DA9">
              <w:rPr>
                <w:rFonts w:eastAsia="仿宋_GB2312" w:hint="eastAsia"/>
                <w:color w:val="000000"/>
                <w:kern w:val="0"/>
                <w:sz w:val="28"/>
                <w:szCs w:val="28"/>
                <w:lang w:bidi="ar"/>
              </w:rPr>
              <w:t>的集成电路、</w:t>
            </w:r>
            <w:proofErr w:type="gramStart"/>
            <w:r w:rsidRPr="00FA1DA9">
              <w:rPr>
                <w:rFonts w:eastAsia="仿宋_GB2312" w:hint="eastAsia"/>
                <w:color w:val="000000"/>
                <w:kern w:val="0"/>
                <w:sz w:val="28"/>
                <w:szCs w:val="28"/>
                <w:lang w:bidi="ar"/>
              </w:rPr>
              <w:t>含前工序</w:t>
            </w:r>
            <w:proofErr w:type="gramEnd"/>
            <w:r w:rsidRPr="00FA1DA9">
              <w:rPr>
                <w:rFonts w:eastAsia="仿宋_GB2312" w:hint="eastAsia"/>
                <w:color w:val="000000"/>
                <w:kern w:val="0"/>
                <w:sz w:val="28"/>
                <w:szCs w:val="28"/>
                <w:lang w:bidi="ar"/>
              </w:rPr>
              <w:t>的</w:t>
            </w:r>
            <w:r w:rsidRPr="00FA1DA9">
              <w:rPr>
                <w:rFonts w:eastAsia="仿宋_GB2312" w:hint="eastAsia"/>
                <w:color w:val="000000"/>
                <w:kern w:val="0"/>
                <w:sz w:val="28"/>
                <w:szCs w:val="28"/>
                <w:lang w:bidi="ar"/>
              </w:rPr>
              <w:t>8</w:t>
            </w:r>
            <w:r w:rsidRPr="00FA1DA9">
              <w:rPr>
                <w:rFonts w:eastAsia="仿宋_GB2312" w:hint="eastAsia"/>
                <w:color w:val="000000"/>
                <w:kern w:val="0"/>
                <w:sz w:val="28"/>
                <w:szCs w:val="28"/>
                <w:lang w:bidi="ar"/>
              </w:rPr>
              <w:t>英寸及以上半导体器件制造。</w:t>
            </w:r>
          </w:p>
        </w:tc>
      </w:tr>
      <w:tr w:rsidR="007B36FD" w:rsidRPr="00FA1DA9" w:rsidTr="00203957">
        <w:trPr>
          <w:trHeight w:val="567"/>
          <w:jc w:val="center"/>
        </w:trPr>
        <w:tc>
          <w:tcPr>
            <w:tcW w:w="3288" w:type="dxa"/>
            <w:vAlign w:val="center"/>
          </w:tcPr>
          <w:p w:rsidR="007B36FD" w:rsidRPr="00FA1DA9" w:rsidRDefault="007B36FD" w:rsidP="00203957">
            <w:pPr>
              <w:overflowPunct w:val="0"/>
              <w:topLinePunct/>
              <w:adjustRightInd w:val="0"/>
              <w:snapToGrid w:val="0"/>
              <w:spacing w:line="340" w:lineRule="exact"/>
              <w:textAlignment w:val="center"/>
              <w:rPr>
                <w:rFonts w:eastAsia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FA1DA9">
              <w:rPr>
                <w:rFonts w:eastAsia="仿宋_GB2312" w:hint="eastAsia"/>
                <w:kern w:val="0"/>
                <w:sz w:val="28"/>
                <w:szCs w:val="28"/>
                <w:lang w:bidi="ar"/>
              </w:rPr>
              <w:t>（十二）电力、热力生产和供应业</w:t>
            </w:r>
          </w:p>
        </w:tc>
        <w:tc>
          <w:tcPr>
            <w:tcW w:w="5496" w:type="dxa"/>
            <w:vAlign w:val="center"/>
          </w:tcPr>
          <w:p w:rsidR="007B36FD" w:rsidRPr="00FA1DA9" w:rsidRDefault="007B36FD" w:rsidP="00203957">
            <w:pPr>
              <w:overflowPunct w:val="0"/>
              <w:topLinePunct/>
              <w:adjustRightInd w:val="0"/>
              <w:snapToGrid w:val="0"/>
              <w:spacing w:line="340" w:lineRule="exact"/>
              <w:textAlignment w:val="center"/>
              <w:rPr>
                <w:rFonts w:eastAsia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FA1DA9">
              <w:rPr>
                <w:rFonts w:eastAsia="仿宋_GB2312" w:hint="eastAsia"/>
                <w:color w:val="000000"/>
                <w:kern w:val="0"/>
                <w:sz w:val="28"/>
                <w:szCs w:val="28"/>
                <w:lang w:bidi="ar"/>
              </w:rPr>
              <w:t>火电（包括热电，不包括燃气发电）；环境保护部审批权限以外的水电；编制报告书的风电。</w:t>
            </w:r>
          </w:p>
        </w:tc>
      </w:tr>
      <w:tr w:rsidR="007B36FD" w:rsidRPr="00FA1DA9" w:rsidTr="00203957">
        <w:trPr>
          <w:trHeight w:val="567"/>
          <w:jc w:val="center"/>
        </w:trPr>
        <w:tc>
          <w:tcPr>
            <w:tcW w:w="3288" w:type="dxa"/>
            <w:vAlign w:val="center"/>
          </w:tcPr>
          <w:p w:rsidR="007B36FD" w:rsidRPr="00FA1DA9" w:rsidRDefault="007B36FD" w:rsidP="00203957">
            <w:pPr>
              <w:overflowPunct w:val="0"/>
              <w:topLinePunct/>
              <w:adjustRightInd w:val="0"/>
              <w:snapToGrid w:val="0"/>
              <w:spacing w:line="340" w:lineRule="exact"/>
              <w:textAlignment w:val="center"/>
              <w:rPr>
                <w:rFonts w:eastAsia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FA1DA9">
              <w:rPr>
                <w:rFonts w:eastAsia="仿宋_GB2312" w:hint="eastAsia"/>
                <w:kern w:val="0"/>
                <w:sz w:val="28"/>
                <w:szCs w:val="28"/>
                <w:lang w:bidi="ar"/>
              </w:rPr>
              <w:t>（十三）环境</w:t>
            </w:r>
            <w:proofErr w:type="gramStart"/>
            <w:r w:rsidRPr="00FA1DA9">
              <w:rPr>
                <w:rFonts w:eastAsia="仿宋_GB2312" w:hint="eastAsia"/>
                <w:kern w:val="0"/>
                <w:sz w:val="28"/>
                <w:szCs w:val="28"/>
                <w:lang w:bidi="ar"/>
              </w:rPr>
              <w:t>治理业</w:t>
            </w:r>
            <w:proofErr w:type="gramEnd"/>
          </w:p>
        </w:tc>
        <w:tc>
          <w:tcPr>
            <w:tcW w:w="5496" w:type="dxa"/>
            <w:vAlign w:val="center"/>
          </w:tcPr>
          <w:p w:rsidR="007B36FD" w:rsidRPr="00FA1DA9" w:rsidRDefault="007B36FD" w:rsidP="00203957">
            <w:pPr>
              <w:overflowPunct w:val="0"/>
              <w:topLinePunct/>
              <w:adjustRightInd w:val="0"/>
              <w:snapToGrid w:val="0"/>
              <w:spacing w:line="340" w:lineRule="exact"/>
              <w:textAlignment w:val="center"/>
              <w:rPr>
                <w:rFonts w:eastAsia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FA1DA9">
              <w:rPr>
                <w:rFonts w:eastAsia="仿宋_GB2312" w:hint="eastAsia"/>
                <w:color w:val="000000"/>
                <w:kern w:val="0"/>
                <w:sz w:val="28"/>
                <w:szCs w:val="28"/>
                <w:lang w:bidi="ar"/>
              </w:rPr>
              <w:t>新建危险废物（医疗废物、废矿物油除外）集中处置项目；水泥窑、钢铁行业、火电等协同处置危险废物项目；涉及五类重点控制重金属的危险废物综合利用项目。</w:t>
            </w:r>
          </w:p>
        </w:tc>
      </w:tr>
      <w:tr w:rsidR="007B36FD" w:rsidRPr="00FA1DA9" w:rsidTr="00203957">
        <w:trPr>
          <w:trHeight w:val="454"/>
          <w:jc w:val="center"/>
        </w:trPr>
        <w:tc>
          <w:tcPr>
            <w:tcW w:w="3288" w:type="dxa"/>
            <w:vAlign w:val="center"/>
          </w:tcPr>
          <w:p w:rsidR="007B36FD" w:rsidRPr="00FA1DA9" w:rsidRDefault="007B36FD" w:rsidP="00203957">
            <w:pPr>
              <w:overflowPunct w:val="0"/>
              <w:topLinePunct/>
              <w:adjustRightInd w:val="0"/>
              <w:snapToGrid w:val="0"/>
              <w:spacing w:line="340" w:lineRule="exact"/>
              <w:textAlignment w:val="center"/>
              <w:rPr>
                <w:rFonts w:eastAsia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FA1DA9">
              <w:rPr>
                <w:rFonts w:eastAsia="仿宋_GB2312" w:hint="eastAsia"/>
                <w:kern w:val="0"/>
                <w:sz w:val="28"/>
                <w:szCs w:val="28"/>
                <w:lang w:bidi="ar"/>
              </w:rPr>
              <w:lastRenderedPageBreak/>
              <w:t>（十四）研究和试验发展</w:t>
            </w:r>
          </w:p>
        </w:tc>
        <w:tc>
          <w:tcPr>
            <w:tcW w:w="5496" w:type="dxa"/>
            <w:vAlign w:val="center"/>
          </w:tcPr>
          <w:p w:rsidR="007B36FD" w:rsidRPr="00FA1DA9" w:rsidRDefault="007B36FD" w:rsidP="00203957">
            <w:pPr>
              <w:overflowPunct w:val="0"/>
              <w:topLinePunct/>
              <w:adjustRightInd w:val="0"/>
              <w:snapToGrid w:val="0"/>
              <w:spacing w:line="340" w:lineRule="exact"/>
              <w:textAlignment w:val="center"/>
              <w:rPr>
                <w:rFonts w:eastAsia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FA1DA9">
              <w:rPr>
                <w:rFonts w:eastAsia="仿宋_GB2312" w:hint="eastAsia"/>
                <w:color w:val="000000"/>
                <w:kern w:val="0"/>
                <w:sz w:val="28"/>
                <w:szCs w:val="28"/>
                <w:lang w:bidi="ar"/>
              </w:rPr>
              <w:t>P3</w:t>
            </w:r>
            <w:r w:rsidRPr="00FA1DA9">
              <w:rPr>
                <w:rFonts w:eastAsia="仿宋_GB2312" w:hint="eastAsia"/>
                <w:color w:val="000000"/>
                <w:kern w:val="0"/>
                <w:sz w:val="28"/>
                <w:szCs w:val="28"/>
                <w:lang w:bidi="ar"/>
              </w:rPr>
              <w:t>、</w:t>
            </w:r>
            <w:r w:rsidRPr="00FA1DA9">
              <w:rPr>
                <w:rFonts w:eastAsia="仿宋_GB2312" w:hint="eastAsia"/>
                <w:color w:val="000000"/>
                <w:kern w:val="0"/>
                <w:sz w:val="28"/>
                <w:szCs w:val="28"/>
                <w:lang w:bidi="ar"/>
              </w:rPr>
              <w:t>P4</w:t>
            </w:r>
            <w:r w:rsidRPr="00FA1DA9">
              <w:rPr>
                <w:rFonts w:eastAsia="仿宋_GB2312" w:hint="eastAsia"/>
                <w:color w:val="000000"/>
                <w:kern w:val="0"/>
                <w:sz w:val="28"/>
                <w:szCs w:val="28"/>
                <w:lang w:bidi="ar"/>
              </w:rPr>
              <w:t>生物安全实验室。</w:t>
            </w:r>
          </w:p>
        </w:tc>
      </w:tr>
      <w:tr w:rsidR="007B36FD" w:rsidRPr="00FA1DA9" w:rsidTr="00203957">
        <w:trPr>
          <w:trHeight w:val="567"/>
          <w:jc w:val="center"/>
        </w:trPr>
        <w:tc>
          <w:tcPr>
            <w:tcW w:w="3288" w:type="dxa"/>
            <w:vAlign w:val="center"/>
          </w:tcPr>
          <w:p w:rsidR="007B36FD" w:rsidRPr="00FA1DA9" w:rsidRDefault="007B36FD" w:rsidP="00203957">
            <w:pPr>
              <w:overflowPunct w:val="0"/>
              <w:topLinePunct/>
              <w:adjustRightInd w:val="0"/>
              <w:snapToGrid w:val="0"/>
              <w:spacing w:line="340" w:lineRule="exact"/>
              <w:textAlignment w:val="center"/>
              <w:rPr>
                <w:rFonts w:eastAsia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FA1DA9">
              <w:rPr>
                <w:rFonts w:eastAsia="仿宋_GB2312" w:hint="eastAsia"/>
                <w:kern w:val="0"/>
                <w:sz w:val="28"/>
                <w:szCs w:val="28"/>
                <w:lang w:bidi="ar"/>
              </w:rPr>
              <w:t>（十五）社会事业与服务业</w:t>
            </w:r>
          </w:p>
        </w:tc>
        <w:tc>
          <w:tcPr>
            <w:tcW w:w="5496" w:type="dxa"/>
            <w:vAlign w:val="center"/>
          </w:tcPr>
          <w:p w:rsidR="007B36FD" w:rsidRPr="00FA1DA9" w:rsidRDefault="007B36FD" w:rsidP="00203957">
            <w:pPr>
              <w:overflowPunct w:val="0"/>
              <w:topLinePunct/>
              <w:adjustRightInd w:val="0"/>
              <w:snapToGrid w:val="0"/>
              <w:spacing w:line="340" w:lineRule="exact"/>
              <w:textAlignment w:val="center"/>
              <w:rPr>
                <w:rFonts w:eastAsia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FA1DA9">
              <w:rPr>
                <w:rFonts w:eastAsia="仿宋_GB2312" w:hint="eastAsia"/>
                <w:kern w:val="0"/>
                <w:sz w:val="28"/>
                <w:szCs w:val="28"/>
                <w:lang w:bidi="ar"/>
              </w:rPr>
              <w:t>大型主题公园</w:t>
            </w:r>
            <w:r w:rsidRPr="00FA1DA9">
              <w:rPr>
                <w:rFonts w:eastAsia="仿宋_GB2312" w:hint="eastAsia"/>
                <w:color w:val="000000"/>
                <w:kern w:val="0"/>
                <w:sz w:val="28"/>
                <w:szCs w:val="28"/>
                <w:lang w:bidi="ar"/>
              </w:rPr>
              <w:t>；涉及世界自然和文化遗产保护区、国家级自然保护区的编制报告书的旅游开发项目；高尔夫球场项目。</w:t>
            </w:r>
          </w:p>
        </w:tc>
      </w:tr>
      <w:tr w:rsidR="007B36FD" w:rsidRPr="00FA1DA9" w:rsidTr="00203957">
        <w:trPr>
          <w:trHeight w:val="567"/>
          <w:jc w:val="center"/>
        </w:trPr>
        <w:tc>
          <w:tcPr>
            <w:tcW w:w="3288" w:type="dxa"/>
            <w:vAlign w:val="center"/>
          </w:tcPr>
          <w:p w:rsidR="007B36FD" w:rsidRPr="00FA1DA9" w:rsidRDefault="007B36FD" w:rsidP="00203957">
            <w:pPr>
              <w:overflowPunct w:val="0"/>
              <w:topLinePunct/>
              <w:adjustRightInd w:val="0"/>
              <w:snapToGrid w:val="0"/>
              <w:spacing w:line="340" w:lineRule="exact"/>
              <w:textAlignment w:val="center"/>
              <w:rPr>
                <w:rFonts w:eastAsia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FA1DA9">
              <w:rPr>
                <w:rFonts w:eastAsia="仿宋_GB2312" w:hint="eastAsia"/>
                <w:kern w:val="0"/>
                <w:sz w:val="28"/>
                <w:szCs w:val="28"/>
                <w:lang w:bidi="ar"/>
              </w:rPr>
              <w:t>（十六）煤炭开采和洗选</w:t>
            </w:r>
          </w:p>
        </w:tc>
        <w:tc>
          <w:tcPr>
            <w:tcW w:w="5496" w:type="dxa"/>
            <w:vAlign w:val="center"/>
          </w:tcPr>
          <w:p w:rsidR="007B36FD" w:rsidRPr="00FA1DA9" w:rsidRDefault="007B36FD" w:rsidP="00203957">
            <w:pPr>
              <w:overflowPunct w:val="0"/>
              <w:topLinePunct/>
              <w:adjustRightInd w:val="0"/>
              <w:snapToGrid w:val="0"/>
              <w:spacing w:line="340" w:lineRule="exact"/>
              <w:textAlignment w:val="center"/>
              <w:rPr>
                <w:rFonts w:eastAsia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FA1DA9">
              <w:rPr>
                <w:rFonts w:eastAsia="仿宋_GB2312" w:hint="eastAsia"/>
                <w:color w:val="000000"/>
                <w:kern w:val="0"/>
                <w:sz w:val="28"/>
                <w:szCs w:val="28"/>
                <w:lang w:bidi="ar"/>
              </w:rPr>
              <w:t>环境保护部审批权限以外的，国家规划矿区内生产能力</w:t>
            </w:r>
            <w:r w:rsidRPr="00FA1DA9">
              <w:rPr>
                <w:rFonts w:eastAsia="仿宋_GB2312" w:hint="eastAsia"/>
                <w:color w:val="000000"/>
                <w:kern w:val="0"/>
                <w:sz w:val="28"/>
                <w:szCs w:val="28"/>
                <w:lang w:bidi="ar"/>
              </w:rPr>
              <w:t>30</w:t>
            </w:r>
            <w:r w:rsidRPr="00FA1DA9">
              <w:rPr>
                <w:rFonts w:eastAsia="仿宋_GB2312" w:hint="eastAsia"/>
                <w:color w:val="000000"/>
                <w:kern w:val="0"/>
                <w:sz w:val="28"/>
                <w:szCs w:val="28"/>
                <w:lang w:bidi="ar"/>
              </w:rPr>
              <w:t>万吨</w:t>
            </w:r>
            <w:r w:rsidRPr="00FA1DA9">
              <w:rPr>
                <w:rFonts w:eastAsia="仿宋_GB2312" w:hint="eastAsia"/>
                <w:color w:val="000000"/>
                <w:kern w:val="0"/>
                <w:sz w:val="28"/>
                <w:szCs w:val="28"/>
                <w:lang w:bidi="ar"/>
              </w:rPr>
              <w:t>/</w:t>
            </w:r>
            <w:r w:rsidRPr="00FA1DA9">
              <w:rPr>
                <w:rFonts w:eastAsia="仿宋_GB2312" w:hint="eastAsia"/>
                <w:color w:val="000000"/>
                <w:kern w:val="0"/>
                <w:sz w:val="28"/>
                <w:szCs w:val="28"/>
                <w:lang w:bidi="ar"/>
              </w:rPr>
              <w:t>年及以上的煤炭开采项目。</w:t>
            </w:r>
          </w:p>
        </w:tc>
      </w:tr>
      <w:tr w:rsidR="007B36FD" w:rsidRPr="00FA1DA9" w:rsidTr="00203957">
        <w:trPr>
          <w:trHeight w:val="567"/>
          <w:jc w:val="center"/>
        </w:trPr>
        <w:tc>
          <w:tcPr>
            <w:tcW w:w="3288" w:type="dxa"/>
            <w:vAlign w:val="center"/>
          </w:tcPr>
          <w:p w:rsidR="007B36FD" w:rsidRPr="00FA1DA9" w:rsidRDefault="007B36FD" w:rsidP="00203957">
            <w:pPr>
              <w:overflowPunct w:val="0"/>
              <w:topLinePunct/>
              <w:adjustRightInd w:val="0"/>
              <w:snapToGrid w:val="0"/>
              <w:spacing w:line="340" w:lineRule="exact"/>
              <w:textAlignment w:val="center"/>
              <w:rPr>
                <w:rFonts w:eastAsia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FA1DA9">
              <w:rPr>
                <w:rFonts w:eastAsia="仿宋_GB2312" w:hint="eastAsia"/>
                <w:kern w:val="0"/>
                <w:sz w:val="28"/>
                <w:szCs w:val="28"/>
                <w:lang w:bidi="ar"/>
              </w:rPr>
              <w:t>（十七）石油和天然气开采业</w:t>
            </w:r>
          </w:p>
        </w:tc>
        <w:tc>
          <w:tcPr>
            <w:tcW w:w="5496" w:type="dxa"/>
            <w:vAlign w:val="center"/>
          </w:tcPr>
          <w:p w:rsidR="007B36FD" w:rsidRPr="00FA1DA9" w:rsidRDefault="007B36FD" w:rsidP="00203957">
            <w:pPr>
              <w:overflowPunct w:val="0"/>
              <w:topLinePunct/>
              <w:adjustRightInd w:val="0"/>
              <w:snapToGrid w:val="0"/>
              <w:spacing w:line="340" w:lineRule="exact"/>
              <w:textAlignment w:val="center"/>
              <w:rPr>
                <w:rFonts w:eastAsia="仿宋_GB2312" w:hint="eastAsia"/>
                <w:color w:val="FF0000"/>
                <w:kern w:val="0"/>
                <w:sz w:val="28"/>
                <w:szCs w:val="28"/>
                <w:lang w:bidi="ar"/>
              </w:rPr>
            </w:pPr>
            <w:r w:rsidRPr="00FA1DA9">
              <w:rPr>
                <w:rFonts w:eastAsia="仿宋_GB2312" w:hint="eastAsia"/>
                <w:color w:val="000000"/>
                <w:kern w:val="0"/>
                <w:sz w:val="28"/>
                <w:szCs w:val="28"/>
                <w:lang w:bidi="ar"/>
              </w:rPr>
              <w:t>天然气、页岩气区块开发。</w:t>
            </w:r>
          </w:p>
        </w:tc>
      </w:tr>
      <w:tr w:rsidR="007B36FD" w:rsidRPr="00FA1DA9" w:rsidTr="00203957">
        <w:trPr>
          <w:trHeight w:val="454"/>
          <w:jc w:val="center"/>
        </w:trPr>
        <w:tc>
          <w:tcPr>
            <w:tcW w:w="3288" w:type="dxa"/>
            <w:vAlign w:val="center"/>
          </w:tcPr>
          <w:p w:rsidR="007B36FD" w:rsidRPr="00FA1DA9" w:rsidRDefault="007B36FD" w:rsidP="00203957">
            <w:pPr>
              <w:overflowPunct w:val="0"/>
              <w:topLinePunct/>
              <w:adjustRightInd w:val="0"/>
              <w:snapToGrid w:val="0"/>
              <w:spacing w:line="340" w:lineRule="exact"/>
              <w:textAlignment w:val="center"/>
              <w:rPr>
                <w:rFonts w:eastAsia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FA1DA9">
              <w:rPr>
                <w:rFonts w:eastAsia="仿宋_GB2312" w:hint="eastAsia"/>
                <w:kern w:val="0"/>
                <w:sz w:val="28"/>
                <w:szCs w:val="28"/>
                <w:lang w:bidi="ar"/>
              </w:rPr>
              <w:t>（十八）有色金属矿采选业</w:t>
            </w:r>
          </w:p>
        </w:tc>
        <w:tc>
          <w:tcPr>
            <w:tcW w:w="5496" w:type="dxa"/>
            <w:vAlign w:val="center"/>
          </w:tcPr>
          <w:p w:rsidR="007B36FD" w:rsidRPr="00FA1DA9" w:rsidRDefault="007B36FD" w:rsidP="00203957">
            <w:pPr>
              <w:overflowPunct w:val="0"/>
              <w:topLinePunct/>
              <w:adjustRightInd w:val="0"/>
              <w:snapToGrid w:val="0"/>
              <w:spacing w:line="340" w:lineRule="exact"/>
              <w:textAlignment w:val="center"/>
              <w:rPr>
                <w:rFonts w:eastAsia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FA1DA9">
              <w:rPr>
                <w:rFonts w:eastAsia="仿宋_GB2312" w:hint="eastAsia"/>
                <w:color w:val="000000"/>
                <w:kern w:val="0"/>
                <w:sz w:val="28"/>
                <w:szCs w:val="28"/>
                <w:lang w:bidi="ar"/>
              </w:rPr>
              <w:t>有色金属采选。</w:t>
            </w:r>
          </w:p>
        </w:tc>
      </w:tr>
      <w:tr w:rsidR="007B36FD" w:rsidRPr="00FA1DA9" w:rsidTr="00203957">
        <w:trPr>
          <w:trHeight w:val="567"/>
          <w:jc w:val="center"/>
        </w:trPr>
        <w:tc>
          <w:tcPr>
            <w:tcW w:w="3288" w:type="dxa"/>
            <w:vAlign w:val="center"/>
          </w:tcPr>
          <w:p w:rsidR="007B36FD" w:rsidRPr="00FA1DA9" w:rsidRDefault="007B36FD" w:rsidP="00203957">
            <w:pPr>
              <w:overflowPunct w:val="0"/>
              <w:topLinePunct/>
              <w:adjustRightInd w:val="0"/>
              <w:snapToGrid w:val="0"/>
              <w:spacing w:line="340" w:lineRule="exact"/>
              <w:textAlignment w:val="center"/>
              <w:rPr>
                <w:rFonts w:eastAsia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FA1DA9">
              <w:rPr>
                <w:rFonts w:eastAsia="仿宋_GB2312" w:hint="eastAsia"/>
                <w:kern w:val="0"/>
                <w:sz w:val="28"/>
                <w:szCs w:val="28"/>
                <w:lang w:bidi="ar"/>
              </w:rPr>
              <w:t>（十九）水利</w:t>
            </w:r>
          </w:p>
        </w:tc>
        <w:tc>
          <w:tcPr>
            <w:tcW w:w="5496" w:type="dxa"/>
            <w:vAlign w:val="center"/>
          </w:tcPr>
          <w:p w:rsidR="007B36FD" w:rsidRPr="00FA1DA9" w:rsidRDefault="007B36FD" w:rsidP="00203957">
            <w:pPr>
              <w:overflowPunct w:val="0"/>
              <w:topLinePunct/>
              <w:adjustRightInd w:val="0"/>
              <w:snapToGrid w:val="0"/>
              <w:spacing w:line="340" w:lineRule="exact"/>
              <w:textAlignment w:val="center"/>
              <w:rPr>
                <w:rFonts w:eastAsia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FA1DA9">
              <w:rPr>
                <w:rFonts w:eastAsia="仿宋_GB2312" w:hint="eastAsia"/>
                <w:kern w:val="0"/>
                <w:sz w:val="28"/>
                <w:szCs w:val="28"/>
                <w:lang w:bidi="ar"/>
              </w:rPr>
              <w:t>在跨市（州）河流上建设且应编制环境影响报告书的水库</w:t>
            </w:r>
            <w:r w:rsidRPr="00FA1DA9">
              <w:rPr>
                <w:rFonts w:eastAsia="仿宋_GB2312" w:hint="eastAsia"/>
                <w:color w:val="000000"/>
                <w:kern w:val="0"/>
                <w:sz w:val="28"/>
                <w:szCs w:val="28"/>
                <w:lang w:bidi="ar"/>
              </w:rPr>
              <w:t>；涉及跨市（州）水资源配置调整的且编制报告书的其他水事工程。</w:t>
            </w:r>
          </w:p>
        </w:tc>
      </w:tr>
      <w:tr w:rsidR="007B36FD" w:rsidRPr="00FA1DA9" w:rsidTr="00203957">
        <w:trPr>
          <w:trHeight w:val="567"/>
          <w:jc w:val="center"/>
        </w:trPr>
        <w:tc>
          <w:tcPr>
            <w:tcW w:w="3288" w:type="dxa"/>
            <w:vAlign w:val="center"/>
          </w:tcPr>
          <w:p w:rsidR="007B36FD" w:rsidRPr="00FA1DA9" w:rsidRDefault="007B36FD" w:rsidP="00203957">
            <w:pPr>
              <w:overflowPunct w:val="0"/>
              <w:topLinePunct/>
              <w:adjustRightInd w:val="0"/>
              <w:snapToGrid w:val="0"/>
              <w:spacing w:line="340" w:lineRule="exact"/>
              <w:textAlignment w:val="center"/>
              <w:rPr>
                <w:rFonts w:eastAsia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FA1DA9">
              <w:rPr>
                <w:rFonts w:eastAsia="仿宋_GB2312" w:hint="eastAsia"/>
                <w:kern w:val="0"/>
                <w:sz w:val="28"/>
                <w:szCs w:val="28"/>
                <w:lang w:bidi="ar"/>
              </w:rPr>
              <w:t>（二十）交通运输业、管道运输业和仓储业</w:t>
            </w:r>
          </w:p>
        </w:tc>
        <w:tc>
          <w:tcPr>
            <w:tcW w:w="5496" w:type="dxa"/>
            <w:vAlign w:val="center"/>
          </w:tcPr>
          <w:p w:rsidR="007B36FD" w:rsidRPr="00FA1DA9" w:rsidRDefault="007B36FD" w:rsidP="00203957">
            <w:pPr>
              <w:overflowPunct w:val="0"/>
              <w:topLinePunct/>
              <w:adjustRightInd w:val="0"/>
              <w:snapToGrid w:val="0"/>
              <w:spacing w:line="340" w:lineRule="exact"/>
              <w:textAlignment w:val="center"/>
              <w:rPr>
                <w:rFonts w:eastAsia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FA1DA9">
              <w:rPr>
                <w:rFonts w:eastAsia="仿宋_GB2312" w:hint="eastAsia"/>
                <w:kern w:val="0"/>
                <w:sz w:val="28"/>
                <w:szCs w:val="28"/>
                <w:lang w:bidi="ar"/>
              </w:rPr>
              <w:t>新建一类通用机场；扩建运输机场；危险化学品码头；</w:t>
            </w:r>
            <w:proofErr w:type="gramStart"/>
            <w:r w:rsidRPr="00FA1DA9">
              <w:rPr>
                <w:rFonts w:eastAsia="仿宋_GB2312" w:hint="eastAsia"/>
                <w:kern w:val="0"/>
                <w:sz w:val="28"/>
                <w:szCs w:val="28"/>
                <w:lang w:bidi="ar"/>
              </w:rPr>
              <w:t>航电枢纽</w:t>
            </w:r>
            <w:proofErr w:type="gramEnd"/>
            <w:r w:rsidRPr="00FA1DA9">
              <w:rPr>
                <w:rFonts w:eastAsia="仿宋_GB2312" w:hint="eastAsia"/>
                <w:kern w:val="0"/>
                <w:sz w:val="28"/>
                <w:szCs w:val="28"/>
                <w:lang w:bidi="ar"/>
              </w:rPr>
              <w:t>工程；新建铁路（铁路专用线、联络线、货站、站场项目除外）；地铁；新建编制报告书的高速公路；涉及国家级自然保护区的编制报告书的公路（</w:t>
            </w:r>
            <w:proofErr w:type="gramStart"/>
            <w:r w:rsidRPr="00FA1DA9">
              <w:rPr>
                <w:rFonts w:eastAsia="仿宋_GB2312" w:hint="eastAsia"/>
                <w:kern w:val="0"/>
                <w:sz w:val="28"/>
                <w:szCs w:val="28"/>
                <w:lang w:bidi="ar"/>
              </w:rPr>
              <w:t>含独立</w:t>
            </w:r>
            <w:proofErr w:type="gramEnd"/>
            <w:r w:rsidRPr="00FA1DA9">
              <w:rPr>
                <w:rFonts w:eastAsia="仿宋_GB2312" w:hint="eastAsia"/>
                <w:kern w:val="0"/>
                <w:sz w:val="28"/>
                <w:szCs w:val="28"/>
                <w:lang w:bidi="ar"/>
              </w:rPr>
              <w:t>桥梁、隧道）、码头；进口液化天然气接收、储运设施；编制报告书的跨市（州）输油（气）管线。</w:t>
            </w:r>
          </w:p>
        </w:tc>
      </w:tr>
      <w:tr w:rsidR="007B36FD" w:rsidRPr="00FA1DA9" w:rsidTr="00203957">
        <w:trPr>
          <w:trHeight w:val="567"/>
          <w:jc w:val="center"/>
        </w:trPr>
        <w:tc>
          <w:tcPr>
            <w:tcW w:w="3288" w:type="dxa"/>
            <w:vAlign w:val="center"/>
          </w:tcPr>
          <w:p w:rsidR="007B36FD" w:rsidRPr="00FA1DA9" w:rsidRDefault="007B36FD" w:rsidP="00203957">
            <w:pPr>
              <w:overflowPunct w:val="0"/>
              <w:topLinePunct/>
              <w:adjustRightInd w:val="0"/>
              <w:snapToGrid w:val="0"/>
              <w:spacing w:line="340" w:lineRule="exact"/>
              <w:textAlignment w:val="center"/>
              <w:rPr>
                <w:rFonts w:eastAsia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FA1DA9">
              <w:rPr>
                <w:rFonts w:eastAsia="仿宋_GB2312" w:hint="eastAsia"/>
                <w:kern w:val="0"/>
                <w:sz w:val="28"/>
                <w:szCs w:val="28"/>
                <w:lang w:bidi="ar"/>
              </w:rPr>
              <w:t>（二十一）核与辐射</w:t>
            </w:r>
          </w:p>
        </w:tc>
        <w:tc>
          <w:tcPr>
            <w:tcW w:w="5496" w:type="dxa"/>
            <w:vAlign w:val="center"/>
          </w:tcPr>
          <w:p w:rsidR="007B36FD" w:rsidRPr="00FA1DA9" w:rsidRDefault="007B36FD" w:rsidP="00203957">
            <w:pPr>
              <w:overflowPunct w:val="0"/>
              <w:topLinePunct/>
              <w:adjustRightInd w:val="0"/>
              <w:snapToGrid w:val="0"/>
              <w:spacing w:line="340" w:lineRule="exact"/>
              <w:textAlignment w:val="center"/>
              <w:rPr>
                <w:rFonts w:eastAsia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FA1DA9">
              <w:rPr>
                <w:rFonts w:eastAsia="仿宋_GB2312" w:hint="eastAsia"/>
                <w:kern w:val="0"/>
                <w:sz w:val="28"/>
                <w:szCs w:val="28"/>
                <w:lang w:bidi="ar"/>
              </w:rPr>
              <w:t>500</w:t>
            </w:r>
            <w:r w:rsidRPr="00FA1DA9">
              <w:rPr>
                <w:rFonts w:eastAsia="仿宋_GB2312" w:hint="eastAsia"/>
                <w:kern w:val="0"/>
                <w:sz w:val="28"/>
                <w:szCs w:val="28"/>
                <w:lang w:bidi="ar"/>
              </w:rPr>
              <w:t>千伏及以上输变电工程；环境保护部审批权限以外的广播电台、差转台，电视塔台，卫星地球上行站，雷达；稀土深加工（含放射性）；环境保护部审批权限以外的伴生放射性矿产资源的采选、冶炼及废渣再利用；生产放射性同位素的，甲级、乙级非密封放射性物质工作场所，使用Ⅰ、Ⅱ类放射源的，销售（含建造）、使用Ⅰ类射线装置的，生产、使用Ⅱ类射线装置（使用血管造影用Ⅱ类</w:t>
            </w:r>
            <w:r w:rsidRPr="00FA1DA9">
              <w:rPr>
                <w:rFonts w:eastAsia="仿宋_GB2312" w:hint="eastAsia"/>
                <w:kern w:val="0"/>
                <w:sz w:val="28"/>
                <w:szCs w:val="28"/>
                <w:lang w:bidi="ar"/>
              </w:rPr>
              <w:t>X</w:t>
            </w:r>
            <w:r w:rsidRPr="00FA1DA9">
              <w:rPr>
                <w:rFonts w:eastAsia="仿宋_GB2312" w:hint="eastAsia"/>
                <w:kern w:val="0"/>
                <w:sz w:val="28"/>
                <w:szCs w:val="28"/>
                <w:lang w:bidi="ar"/>
              </w:rPr>
              <w:t>射线装置除外）的核技术利用项目及相应需要退役的项目；在野外进行放射性同位素示踪试</w:t>
            </w:r>
            <w:bookmarkStart w:id="1" w:name="_GoBack"/>
            <w:bookmarkEnd w:id="1"/>
            <w:r w:rsidRPr="00FA1DA9">
              <w:rPr>
                <w:rFonts w:eastAsia="仿宋_GB2312" w:hint="eastAsia"/>
                <w:kern w:val="0"/>
                <w:sz w:val="28"/>
                <w:szCs w:val="28"/>
                <w:lang w:bidi="ar"/>
              </w:rPr>
              <w:t>验项目。</w:t>
            </w:r>
          </w:p>
        </w:tc>
      </w:tr>
    </w:tbl>
    <w:p w:rsidR="00253B03" w:rsidRPr="007B36FD" w:rsidRDefault="00253B03"/>
    <w:sectPr w:rsidR="00253B03" w:rsidRPr="007B36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9FA" w:rsidRDefault="006C59FA" w:rsidP="007B36FD">
      <w:r>
        <w:separator/>
      </w:r>
    </w:p>
  </w:endnote>
  <w:endnote w:type="continuationSeparator" w:id="0">
    <w:p w:rsidR="006C59FA" w:rsidRDefault="006C59FA" w:rsidP="007B3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9FA" w:rsidRDefault="006C59FA" w:rsidP="007B36FD">
      <w:r>
        <w:separator/>
      </w:r>
    </w:p>
  </w:footnote>
  <w:footnote w:type="continuationSeparator" w:id="0">
    <w:p w:rsidR="006C59FA" w:rsidRDefault="006C59FA" w:rsidP="007B36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E00"/>
    <w:rsid w:val="00253B03"/>
    <w:rsid w:val="006C59FA"/>
    <w:rsid w:val="007B36FD"/>
    <w:rsid w:val="00A26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6F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B36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B36F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B36F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B36F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6F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B36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B36F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B36F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B36F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环评处综合办理人员</dc:creator>
  <cp:keywords/>
  <dc:description/>
  <cp:lastModifiedBy>环评处综合办理人员</cp:lastModifiedBy>
  <cp:revision>2</cp:revision>
  <dcterms:created xsi:type="dcterms:W3CDTF">2018-03-15T07:29:00Z</dcterms:created>
  <dcterms:modified xsi:type="dcterms:W3CDTF">2018-03-15T07:30:00Z</dcterms:modified>
</cp:coreProperties>
</file>